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0BE1" w14:textId="3138DE14" w:rsidR="00DA6105" w:rsidRDefault="00DA6105" w:rsidP="00DA6105">
      <w:pPr>
        <w:ind w:left="360" w:hanging="360"/>
        <w:jc w:val="right"/>
      </w:pPr>
      <w:r>
        <w:t xml:space="preserve">Załącznik nr 1 do Zamówienia </w:t>
      </w:r>
    </w:p>
    <w:p w14:paraId="2021E325" w14:textId="77777777" w:rsidR="00DA6105" w:rsidRDefault="00DA6105" w:rsidP="00DA6105">
      <w:pPr>
        <w:ind w:left="360"/>
        <w:jc w:val="center"/>
        <w:rPr>
          <w:bCs/>
        </w:rPr>
      </w:pPr>
      <w:r>
        <w:rPr>
          <w:b/>
        </w:rPr>
        <w:t xml:space="preserve">Opis Przedmiotu Zamówienia </w:t>
      </w:r>
      <w:r>
        <w:rPr>
          <w:b/>
        </w:rPr>
        <w:br/>
      </w:r>
    </w:p>
    <w:p w14:paraId="0D1481C2" w14:textId="62E2FF64" w:rsidR="00DA6105" w:rsidRPr="00DA6105" w:rsidRDefault="00DA6105" w:rsidP="00DA6105">
      <w:pPr>
        <w:ind w:left="360"/>
        <w:rPr>
          <w:b/>
          <w:bCs/>
        </w:rPr>
      </w:pPr>
      <w:r w:rsidRPr="00DA6105">
        <w:rPr>
          <w:b/>
          <w:sz w:val="24"/>
          <w:szCs w:val="24"/>
        </w:rPr>
        <w:t>Nazwa Zadania</w:t>
      </w:r>
      <w:r>
        <w:rPr>
          <w:bCs/>
        </w:rPr>
        <w:t xml:space="preserve"> </w:t>
      </w:r>
      <w:r w:rsidRPr="00DA6105">
        <w:rPr>
          <w:bCs/>
        </w:rPr>
        <w:t>„Kontrola stanu uzwojeń i zawieszenia w stojanie generatora typu 50WT20H-100S dla PGE GiEK S.A. Oddział Elektrownia Turów”</w:t>
      </w:r>
      <w:r w:rsidRPr="00DA6105">
        <w:rPr>
          <w:b/>
          <w:bCs/>
        </w:rPr>
        <w:t xml:space="preserve"> </w:t>
      </w:r>
    </w:p>
    <w:p w14:paraId="66C295EA" w14:textId="300AA3ED" w:rsidR="00DA6105" w:rsidRPr="00DA6105" w:rsidRDefault="00DA6105" w:rsidP="00DA6105">
      <w:pPr>
        <w:pStyle w:val="Akapitzlist"/>
        <w:numPr>
          <w:ilvl w:val="0"/>
          <w:numId w:val="4"/>
        </w:numPr>
        <w:rPr>
          <w:b/>
          <w:bCs/>
        </w:rPr>
      </w:pPr>
      <w:r w:rsidRPr="00DA6105">
        <w:rPr>
          <w:b/>
        </w:rPr>
        <w:t>W zakresie Wykonawcy:</w:t>
      </w:r>
    </w:p>
    <w:p w14:paraId="76129DF8" w14:textId="77777777" w:rsidR="00DA6105" w:rsidRPr="00DA6105" w:rsidRDefault="00DA6105" w:rsidP="00DA6105">
      <w:pPr>
        <w:pStyle w:val="Akapitzlist"/>
        <w:numPr>
          <w:ilvl w:val="0"/>
          <w:numId w:val="2"/>
        </w:numPr>
        <w:contextualSpacing w:val="0"/>
        <w:rPr>
          <w:vanish/>
        </w:rPr>
      </w:pPr>
    </w:p>
    <w:p w14:paraId="4BC2B6DD" w14:textId="77777777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Kontrola stanu uzwojenia i zawieszenia.</w:t>
      </w:r>
    </w:p>
    <w:p w14:paraId="291762DC" w14:textId="77777777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Kontrola stanu osadzenia zawieszenia czół.</w:t>
      </w:r>
    </w:p>
    <w:p w14:paraId="6F91C0E5" w14:textId="77777777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Kontrola wiązań połączeń czołowych.</w:t>
      </w:r>
    </w:p>
    <w:p w14:paraId="1E8A0943" w14:textId="77777777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Napinanie klinów czół uzwojenia.</w:t>
      </w:r>
    </w:p>
    <w:p w14:paraId="61322CD5" w14:textId="77777777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Zastosowanie narzędzi i dedykowanych materiałów niezbędnych do realizacji prac;</w:t>
      </w:r>
    </w:p>
    <w:p w14:paraId="5E7F71FB" w14:textId="7013AAB4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 xml:space="preserve">Prace zostaną wykonane zgodnie z oryginalnymi instrukcjami Producenta lub instrukcjami i technologią Wykonawcy. </w:t>
      </w:r>
      <w:r w:rsidR="00A83042" w:rsidRPr="00A97902">
        <w:rPr>
          <w:rFonts w:ascii="Calibri" w:hAnsi="Calibri" w:cs="Calibri"/>
        </w:rPr>
        <w:t>Zamawiający nie posiada szczegółowej dokumentacji technicznej zmodernizowanego generatora a w szczególności procedury dokręcania śrub usztywnień czół.</w:t>
      </w:r>
      <w:r w:rsidR="00D302E3" w:rsidRPr="00A97902">
        <w:rPr>
          <w:rFonts w:ascii="Calibri" w:hAnsi="Calibri" w:cs="Calibri"/>
        </w:rPr>
        <w:t xml:space="preserve"> </w:t>
      </w:r>
    </w:p>
    <w:p w14:paraId="4EF95FF1" w14:textId="054C75BC" w:rsidR="00DA1C17" w:rsidRPr="00A97902" w:rsidRDefault="00DA1C17" w:rsidP="00DA1C17">
      <w:pPr>
        <w:pStyle w:val="Akapitzlist"/>
        <w:ind w:left="993"/>
        <w:rPr>
          <w:rFonts w:ascii="Calibri" w:hAnsi="Calibri" w:cs="Calibri"/>
        </w:rPr>
      </w:pPr>
      <w:r w:rsidRPr="00A97902">
        <w:rPr>
          <w:rFonts w:ascii="Calibri" w:hAnsi="Calibri" w:cs="Calibri"/>
        </w:rPr>
        <w:t xml:space="preserve">Właścicielem dokumentacji jest GE </w:t>
      </w:r>
      <w:proofErr w:type="spellStart"/>
      <w:r w:rsidRPr="00A97902">
        <w:rPr>
          <w:rFonts w:ascii="Calibri" w:hAnsi="Calibri" w:cs="Calibri"/>
        </w:rPr>
        <w:t>Vernova</w:t>
      </w:r>
      <w:proofErr w:type="spellEnd"/>
      <w:r w:rsidRPr="00A97902">
        <w:rPr>
          <w:rFonts w:ascii="Calibri" w:hAnsi="Calibri" w:cs="Calibri"/>
        </w:rPr>
        <w:t>.</w:t>
      </w:r>
    </w:p>
    <w:p w14:paraId="0F382EA8" w14:textId="5D77F85A" w:rsidR="00DA6105" w:rsidRPr="00A97902" w:rsidRDefault="00DA6105" w:rsidP="00DA6105">
      <w:pPr>
        <w:pStyle w:val="Akapitzlist"/>
        <w:numPr>
          <w:ilvl w:val="1"/>
          <w:numId w:val="5"/>
        </w:numPr>
        <w:ind w:left="993" w:hanging="426"/>
        <w:rPr>
          <w:rFonts w:ascii="Calibri" w:hAnsi="Calibri" w:cs="Calibri"/>
        </w:rPr>
      </w:pPr>
      <w:r w:rsidRPr="00A97902">
        <w:rPr>
          <w:rFonts w:ascii="Calibri" w:hAnsi="Calibri" w:cs="Calibri"/>
        </w:rPr>
        <w:t>Części zamienne zostaną wykonane według oryginalnej dokumentacji wykonawczej producenta lub na podstawie wykonanego odwróconego inżynieringu. Usługa powinna obejmować wszystkie czynności i materiały niezbędne do prawidłowego, zgodnie z DTR, wykonania prac przy założeniu, że wirnik generatora nie będzie wyciągany.</w:t>
      </w:r>
    </w:p>
    <w:p w14:paraId="79628C04" w14:textId="51DD14F7" w:rsidR="00DA6105" w:rsidRPr="00DA6105" w:rsidRDefault="00DA6105" w:rsidP="00DA6105">
      <w:pPr>
        <w:pStyle w:val="Akapitzlist"/>
        <w:numPr>
          <w:ilvl w:val="0"/>
          <w:numId w:val="4"/>
        </w:numPr>
        <w:rPr>
          <w:b/>
          <w:bCs/>
        </w:rPr>
      </w:pPr>
      <w:r w:rsidRPr="00DA6105">
        <w:rPr>
          <w:b/>
          <w:bCs/>
        </w:rPr>
        <w:t xml:space="preserve">W zakresie </w:t>
      </w:r>
      <w:r w:rsidR="00DB2A5C" w:rsidRPr="00DA6105">
        <w:rPr>
          <w:b/>
          <w:bCs/>
        </w:rPr>
        <w:t>Zamawiającego</w:t>
      </w:r>
      <w:r w:rsidRPr="00DA6105">
        <w:rPr>
          <w:b/>
          <w:bCs/>
        </w:rPr>
        <w:t>:</w:t>
      </w:r>
    </w:p>
    <w:p w14:paraId="54A25D01" w14:textId="77777777" w:rsidR="00DA6105" w:rsidRPr="00DA6105" w:rsidRDefault="00DA6105" w:rsidP="00DA6105">
      <w:pPr>
        <w:numPr>
          <w:ilvl w:val="1"/>
          <w:numId w:val="2"/>
        </w:numPr>
        <w:rPr>
          <w:vanish/>
        </w:rPr>
      </w:pPr>
    </w:p>
    <w:p w14:paraId="73D6CA66" w14:textId="1ACBC3FC" w:rsidR="00DA6105" w:rsidRPr="00A97902" w:rsidRDefault="00DA6105" w:rsidP="00A97902">
      <w:pPr>
        <w:spacing w:after="0" w:line="240" w:lineRule="auto"/>
        <w:ind w:left="567"/>
        <w:rPr>
          <w:rFonts w:ascii="Calibri" w:hAnsi="Calibri" w:cs="Calibri"/>
        </w:rPr>
      </w:pPr>
      <w:r>
        <w:t>2</w:t>
      </w:r>
      <w:r w:rsidRPr="00A97902">
        <w:rPr>
          <w:rFonts w:ascii="Calibri" w:hAnsi="Calibri" w:cs="Calibri"/>
        </w:rPr>
        <w:t>.</w:t>
      </w:r>
      <w:r w:rsidR="00A83042" w:rsidRPr="00A97902">
        <w:rPr>
          <w:rFonts w:ascii="Calibri" w:hAnsi="Calibri" w:cs="Calibri"/>
        </w:rPr>
        <w:t>1</w:t>
      </w:r>
      <w:r w:rsidR="00A97902" w:rsidRPr="00A97902">
        <w:rPr>
          <w:rFonts w:ascii="Calibri" w:hAnsi="Calibri" w:cs="Calibri"/>
        </w:rPr>
        <w:t>.</w:t>
      </w:r>
      <w:r w:rsidRPr="00A97902">
        <w:rPr>
          <w:rFonts w:ascii="Calibri" w:hAnsi="Calibri" w:cs="Calibri"/>
        </w:rPr>
        <w:t xml:space="preserve"> Demontaż/montaż chłodnic wodnych generatora (po jednej z każdej strony D, ND).</w:t>
      </w:r>
    </w:p>
    <w:p w14:paraId="121F9F7F" w14:textId="162A63E8" w:rsidR="00DA6105" w:rsidRPr="00A97902" w:rsidRDefault="00DA6105" w:rsidP="00A97902">
      <w:pPr>
        <w:spacing w:after="0" w:line="240" w:lineRule="auto"/>
        <w:ind w:left="567"/>
        <w:rPr>
          <w:rFonts w:ascii="Calibri" w:hAnsi="Calibri" w:cs="Calibri"/>
        </w:rPr>
      </w:pPr>
      <w:r w:rsidRPr="00A97902">
        <w:rPr>
          <w:rFonts w:ascii="Calibri" w:hAnsi="Calibri" w:cs="Calibri"/>
        </w:rPr>
        <w:t>2.</w:t>
      </w:r>
      <w:r w:rsidR="00A83042" w:rsidRPr="00A97902">
        <w:rPr>
          <w:rFonts w:ascii="Calibri" w:hAnsi="Calibri" w:cs="Calibri"/>
        </w:rPr>
        <w:t>2</w:t>
      </w:r>
      <w:r w:rsidR="00A97902" w:rsidRPr="00A97902">
        <w:rPr>
          <w:rFonts w:ascii="Calibri" w:hAnsi="Calibri" w:cs="Calibri"/>
        </w:rPr>
        <w:t>.</w:t>
      </w:r>
      <w:r w:rsidRPr="00A97902">
        <w:rPr>
          <w:rFonts w:ascii="Calibri" w:hAnsi="Calibri" w:cs="Calibri"/>
        </w:rPr>
        <w:t xml:space="preserve"> Demontaż/montaż segmentów w zakresie umożliwiającym dojście do czół uzwojeń.</w:t>
      </w:r>
    </w:p>
    <w:p w14:paraId="6236891A" w14:textId="73476816" w:rsidR="00DA6105" w:rsidRPr="00A97902" w:rsidRDefault="00DA6105" w:rsidP="00A97902">
      <w:pPr>
        <w:spacing w:after="0" w:line="240" w:lineRule="auto"/>
        <w:ind w:left="567"/>
        <w:rPr>
          <w:rFonts w:ascii="Calibri" w:hAnsi="Calibri" w:cs="Calibri"/>
        </w:rPr>
      </w:pPr>
      <w:r w:rsidRPr="00A97902">
        <w:rPr>
          <w:rFonts w:ascii="Calibri" w:hAnsi="Calibri" w:cs="Calibri"/>
        </w:rPr>
        <w:t>2.</w:t>
      </w:r>
      <w:r w:rsidR="00A83042" w:rsidRPr="00A97902">
        <w:rPr>
          <w:rFonts w:ascii="Calibri" w:hAnsi="Calibri" w:cs="Calibri"/>
        </w:rPr>
        <w:t>3</w:t>
      </w:r>
      <w:r w:rsidR="00A97902" w:rsidRPr="00A97902">
        <w:rPr>
          <w:rFonts w:ascii="Calibri" w:hAnsi="Calibri" w:cs="Calibri"/>
        </w:rPr>
        <w:t>.</w:t>
      </w:r>
      <w:r w:rsidRPr="00A97902">
        <w:rPr>
          <w:rFonts w:ascii="Calibri" w:hAnsi="Calibri" w:cs="Calibri"/>
        </w:rPr>
        <w:t xml:space="preserve"> Ustawienie rusztowania przy otworach chłodnic – dojście do miejsca pracy</w:t>
      </w:r>
    </w:p>
    <w:p w14:paraId="61368C9A" w14:textId="157105A9" w:rsidR="00DA6105" w:rsidRPr="00A97902" w:rsidRDefault="00DA6105" w:rsidP="00A97902">
      <w:pPr>
        <w:spacing w:after="0" w:line="240" w:lineRule="auto"/>
        <w:ind w:left="567"/>
        <w:rPr>
          <w:rFonts w:ascii="Calibri" w:hAnsi="Calibri" w:cs="Calibri"/>
        </w:rPr>
      </w:pPr>
      <w:r w:rsidRPr="00A97902">
        <w:rPr>
          <w:rFonts w:ascii="Calibri" w:hAnsi="Calibri" w:cs="Calibri"/>
        </w:rPr>
        <w:t>2.</w:t>
      </w:r>
      <w:r w:rsidR="00A83042" w:rsidRPr="00A97902">
        <w:rPr>
          <w:rFonts w:ascii="Calibri" w:hAnsi="Calibri" w:cs="Calibri"/>
        </w:rPr>
        <w:t>4</w:t>
      </w:r>
      <w:r w:rsidR="00A97902" w:rsidRPr="00A97902">
        <w:rPr>
          <w:rFonts w:ascii="Calibri" w:hAnsi="Calibri" w:cs="Calibri"/>
        </w:rPr>
        <w:t>.</w:t>
      </w:r>
      <w:r w:rsidRPr="00A97902">
        <w:rPr>
          <w:rFonts w:ascii="Calibri" w:hAnsi="Calibri" w:cs="Calibri"/>
        </w:rPr>
        <w:t xml:space="preserve"> Dopuszczenie do prac </w:t>
      </w:r>
      <w:r w:rsidR="00A83042" w:rsidRPr="00A97902">
        <w:rPr>
          <w:rFonts w:ascii="Calibri" w:hAnsi="Calibri" w:cs="Calibri"/>
        </w:rPr>
        <w:t>według</w:t>
      </w:r>
      <w:r w:rsidRPr="00A97902">
        <w:rPr>
          <w:rFonts w:ascii="Calibri" w:hAnsi="Calibri" w:cs="Calibri"/>
        </w:rPr>
        <w:t xml:space="preserve"> procedur </w:t>
      </w:r>
      <w:r w:rsidR="00DB2A5C" w:rsidRPr="00A97902">
        <w:rPr>
          <w:rFonts w:ascii="Calibri" w:hAnsi="Calibri" w:cs="Calibri"/>
        </w:rPr>
        <w:t>Zamawiającego</w:t>
      </w:r>
      <w:r w:rsidRPr="00A97902">
        <w:rPr>
          <w:rFonts w:ascii="Calibri" w:hAnsi="Calibri" w:cs="Calibri"/>
        </w:rPr>
        <w:t>.</w:t>
      </w:r>
    </w:p>
    <w:p w14:paraId="29FB07B6" w14:textId="2BF2ED00" w:rsidR="00D302E3" w:rsidRPr="00A97902" w:rsidRDefault="00D302E3" w:rsidP="00A97902">
      <w:pPr>
        <w:spacing w:after="0" w:line="240" w:lineRule="auto"/>
        <w:ind w:left="567"/>
        <w:rPr>
          <w:rFonts w:ascii="Calibri" w:hAnsi="Calibri" w:cs="Calibri"/>
        </w:rPr>
      </w:pPr>
      <w:r w:rsidRPr="00A97902">
        <w:rPr>
          <w:rFonts w:ascii="Calibri" w:hAnsi="Calibri" w:cs="Calibri"/>
        </w:rPr>
        <w:t>2.5</w:t>
      </w:r>
      <w:r w:rsidR="00A97902" w:rsidRPr="00A97902">
        <w:rPr>
          <w:rFonts w:ascii="Calibri" w:hAnsi="Calibri" w:cs="Calibri"/>
        </w:rPr>
        <w:t>.</w:t>
      </w:r>
      <w:r w:rsidRPr="00A97902">
        <w:rPr>
          <w:rFonts w:ascii="Calibri" w:hAnsi="Calibri" w:cs="Calibri"/>
        </w:rPr>
        <w:t xml:space="preserve"> Zamawiający zapewni zasilanie elektryczne</w:t>
      </w:r>
    </w:p>
    <w:p w14:paraId="67AE17A3" w14:textId="77777777" w:rsidR="00DA6105" w:rsidRPr="00DA6105" w:rsidRDefault="00DA6105" w:rsidP="00A97902">
      <w:pPr>
        <w:spacing w:after="0"/>
      </w:pPr>
    </w:p>
    <w:p w14:paraId="67003EB9" w14:textId="77777777" w:rsidR="00D559D3" w:rsidRDefault="00D559D3"/>
    <w:sectPr w:rsidR="00D559D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BED07" w14:textId="77777777" w:rsidR="00A83042" w:rsidRDefault="00A83042" w:rsidP="00A83042">
      <w:pPr>
        <w:spacing w:after="0" w:line="240" w:lineRule="auto"/>
      </w:pPr>
      <w:r>
        <w:separator/>
      </w:r>
    </w:p>
  </w:endnote>
  <w:endnote w:type="continuationSeparator" w:id="0">
    <w:p w14:paraId="31C1E265" w14:textId="77777777" w:rsidR="00A83042" w:rsidRDefault="00A83042" w:rsidP="00A8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52581" w14:textId="77777777" w:rsidR="00A83042" w:rsidRDefault="00A83042" w:rsidP="00A83042">
      <w:pPr>
        <w:spacing w:after="0" w:line="240" w:lineRule="auto"/>
      </w:pPr>
      <w:r>
        <w:separator/>
      </w:r>
    </w:p>
  </w:footnote>
  <w:footnote w:type="continuationSeparator" w:id="0">
    <w:p w14:paraId="3F3759C9" w14:textId="77777777" w:rsidR="00A83042" w:rsidRDefault="00A83042" w:rsidP="00A8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0B7" w14:textId="4DFB530A" w:rsidR="00A83042" w:rsidRDefault="00A8304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AD72AF" wp14:editId="73AFDE7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1465" cy="357505"/>
              <wp:effectExtent l="0" t="0" r="0" b="4445"/>
              <wp:wrapNone/>
              <wp:docPr id="1443493998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14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D0A0A7" w14:textId="29B01497" w:rsidR="00A83042" w:rsidRPr="00A83042" w:rsidRDefault="00A83042" w:rsidP="00A8304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304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AD72A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1.75pt;margin-top:0;width:122.9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" filled="f" stroked="f">
              <v:textbox style="mso-fit-shape-to-text:t" inset="0,15pt,20pt,0">
                <w:txbxContent>
                  <w:p w14:paraId="47D0A0A7" w14:textId="29B01497" w:rsidR="00A83042" w:rsidRPr="00A83042" w:rsidRDefault="00A83042" w:rsidP="00A8304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8304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F852" w14:textId="6F282BEE" w:rsidR="00A83042" w:rsidRDefault="00A8304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2A33B5" wp14:editId="76ABADD5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561465" cy="357505"/>
              <wp:effectExtent l="0" t="0" r="0" b="4445"/>
              <wp:wrapNone/>
              <wp:docPr id="1921028845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14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E36429" w14:textId="028663AC" w:rsidR="00A83042" w:rsidRPr="00A83042" w:rsidRDefault="00A83042" w:rsidP="00A8304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304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A33B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" style="position:absolute;margin-left:71.75pt;margin-top:0;width:122.9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" filled="f" stroked="f">
              <v:textbox style="mso-fit-shape-to-text:t" inset="0,15pt,20pt,0">
                <w:txbxContent>
                  <w:p w14:paraId="64E36429" w14:textId="028663AC" w:rsidR="00A83042" w:rsidRPr="00A83042" w:rsidRDefault="00A83042" w:rsidP="00A8304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8304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3851" w14:textId="6BB905DC" w:rsidR="00A83042" w:rsidRDefault="00A8304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22B75E" wp14:editId="0BFF5B7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1465" cy="357505"/>
              <wp:effectExtent l="0" t="0" r="0" b="4445"/>
              <wp:wrapNone/>
              <wp:docPr id="696426621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146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42BCF4" w14:textId="47579FC7" w:rsidR="00A83042" w:rsidRPr="00A83042" w:rsidRDefault="00A83042" w:rsidP="00A8304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8304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2B75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" style="position:absolute;margin-left:71.75pt;margin-top:0;width:122.9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" filled="f" stroked="f">
              <v:textbox style="mso-fit-shape-to-text:t" inset="0,15pt,20pt,0">
                <w:txbxContent>
                  <w:p w14:paraId="1C42BCF4" w14:textId="47579FC7" w:rsidR="00A83042" w:rsidRPr="00A83042" w:rsidRDefault="00A83042" w:rsidP="00A8304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8304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81DB4"/>
    <w:multiLevelType w:val="multilevel"/>
    <w:tmpl w:val="09986A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18"/>
        <w:szCs w:val="1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0B79A0"/>
    <w:multiLevelType w:val="multilevel"/>
    <w:tmpl w:val="D548E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5FD1C8C"/>
    <w:multiLevelType w:val="multilevel"/>
    <w:tmpl w:val="FE1C2E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668305EE"/>
    <w:multiLevelType w:val="hybridMultilevel"/>
    <w:tmpl w:val="6EE60296"/>
    <w:lvl w:ilvl="0" w:tplc="0C069F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D3F37BC"/>
    <w:multiLevelType w:val="multilevel"/>
    <w:tmpl w:val="DC3216F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b/>
        <w:i w:val="0"/>
        <w:iCs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518385">
    <w:abstractNumId w:val="4"/>
  </w:num>
  <w:num w:numId="2" w16cid:durableId="158008708">
    <w:abstractNumId w:val="2"/>
  </w:num>
  <w:num w:numId="3" w16cid:durableId="900408007">
    <w:abstractNumId w:val="0"/>
  </w:num>
  <w:num w:numId="4" w16cid:durableId="875046984">
    <w:abstractNumId w:val="3"/>
  </w:num>
  <w:num w:numId="5" w16cid:durableId="1482965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05"/>
    <w:rsid w:val="0000351C"/>
    <w:rsid w:val="001D5D8E"/>
    <w:rsid w:val="00232A92"/>
    <w:rsid w:val="007F4652"/>
    <w:rsid w:val="00A83042"/>
    <w:rsid w:val="00A97902"/>
    <w:rsid w:val="00C05A9D"/>
    <w:rsid w:val="00CC4B09"/>
    <w:rsid w:val="00D302E3"/>
    <w:rsid w:val="00D559D3"/>
    <w:rsid w:val="00DA1C17"/>
    <w:rsid w:val="00DA6105"/>
    <w:rsid w:val="00DB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D915"/>
  <w15:chartTrackingRefBased/>
  <w15:docId w15:val="{9C982A25-85C6-4283-BDEA-CCBBA7A1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6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6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61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6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61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61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61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61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61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61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61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61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61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61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61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61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61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61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61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6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6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6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6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61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61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61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61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61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610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nhideWhenUsed/>
    <w:qFormat/>
    <w:rsid w:val="00DA61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A6105"/>
    <w:pPr>
      <w:spacing w:after="0" w:line="240" w:lineRule="auto"/>
    </w:pPr>
    <w:rPr>
      <w:rFonts w:eastAsia="Times New Roman" w:cs="Times New Roman"/>
      <w:color w:val="191919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DA6105"/>
    <w:rPr>
      <w:rFonts w:eastAsia="Times New Roman" w:cs="Times New Roman"/>
      <w:color w:val="191919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6105"/>
    <w:pPr>
      <w:spacing w:after="160"/>
    </w:pPr>
    <w:rPr>
      <w:rFonts w:eastAsiaTheme="minorHAnsi" w:cstheme="minorBidi"/>
      <w:b/>
      <w:bCs/>
      <w:color w:val="auto"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6105"/>
    <w:rPr>
      <w:rFonts w:eastAsia="Times New Roman" w:cs="Times New Roman"/>
      <w:b/>
      <w:bCs/>
      <w:color w:val="191919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8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Ch_Załącznik nr 1 do Ogłoszenia_ Zamówienia OPZ.docx</dmsv2BaseFileName>
    <dmsv2BaseDisplayName xmlns="http://schemas.microsoft.com/sharepoint/v3">Ch_Załącznik nr 1 do Ogłoszenia_ Zamówienia OPZ</dmsv2BaseDisplayName>
    <dmsv2SWPP2ObjectNumber xmlns="http://schemas.microsoft.com/sharepoint/v3">POST/GEK/CSS/FZR-ELT/02453/2026                   </dmsv2SWPP2ObjectNumber>
    <dmsv2SWPP2SumMD5 xmlns="http://schemas.microsoft.com/sharepoint/v3">65fe16baae5898594429fd8662aa70ff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715002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25017465</dmsv2BaseClientSystemDocumentID>
    <dmsv2BaseModifiedByID xmlns="http://schemas.microsoft.com/sharepoint/v3">14002455</dmsv2BaseModifiedByID>
    <dmsv2BaseCreatedByID xmlns="http://schemas.microsoft.com/sharepoint/v3">14002455</dmsv2BaseCreatedByID>
    <dmsv2SWPP2ObjectDepartment xmlns="http://schemas.microsoft.com/sharepoint/v3">0000000100000000000200050003</dmsv2SWPP2ObjectDepartment>
    <dmsv2SWPP2ObjectName xmlns="http://schemas.microsoft.com/sharepoint/v3">Postępowanie</dmsv2SWPP2ObjectName>
    <_dlc_DocId xmlns="a19cb1c7-c5c7-46d4-85ae-d83685407bba">FJ3FSM7XJ42E-1195302456-5511</_dlc_DocId>
    <_dlc_DocIdUrl xmlns="a19cb1c7-c5c7-46d4-85ae-d83685407bba">
      <Url>https://swpp2.dms.gkpge.pl/sites/43/_layouts/15/DocIdRedir.aspx?ID=FJ3FSM7XJ42E-1195302456-5511</Url>
      <Description>FJ3FSM7XJ42E-1195302456-5511</Description>
    </_dlc_DocIdUrl>
  </documentManagement>
</p:properties>
</file>

<file path=customXml/itemProps1.xml><?xml version="1.0" encoding="utf-8"?>
<ds:datastoreItem xmlns:ds="http://schemas.openxmlformats.org/officeDocument/2006/customXml" ds:itemID="{10718238-EDEB-47DC-84D8-9EDDE7141E1D}"/>
</file>

<file path=customXml/itemProps2.xml><?xml version="1.0" encoding="utf-8"?>
<ds:datastoreItem xmlns:ds="http://schemas.openxmlformats.org/officeDocument/2006/customXml" ds:itemID="{DD3E6F96-A8CB-41FB-A519-0EBF6EAE05B2}"/>
</file>

<file path=customXml/itemProps3.xml><?xml version="1.0" encoding="utf-8"?>
<ds:datastoreItem xmlns:ds="http://schemas.openxmlformats.org/officeDocument/2006/customXml" ds:itemID="{F9F6AA56-8DF1-49A3-B4E0-7BEB95D29AAB}"/>
</file>

<file path=customXml/itemProps4.xml><?xml version="1.0" encoding="utf-8"?>
<ds:datastoreItem xmlns:ds="http://schemas.openxmlformats.org/officeDocument/2006/customXml" ds:itemID="{C6F21411-82B6-436F-9B29-9B78C126D1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Łopuska-Zdonek Bogumiła [PGE GiEK S.A.]</dc:creator>
  <cp:keywords/>
  <dc:description/>
  <cp:lastModifiedBy>Łopuska-Zdonek Bogumiła [PGE GiEK S.A.]</cp:lastModifiedBy>
  <cp:revision>7</cp:revision>
  <dcterms:created xsi:type="dcterms:W3CDTF">2026-04-03T07:27:00Z</dcterms:created>
  <dcterms:modified xsi:type="dcterms:W3CDTF">2026-04-07T06:00:00Z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2982a07d,5609f86e,728092ed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</vt:lpwstr>
  </property>
  <property fmtid="{D5CDD505-2E9C-101B-9397-08002B2CF9AE}" pid="5" name="MSIP_Label_ae670d91-bac0-4b54-ac76-602b596fb37b_Enabled">
    <vt:lpwstr>true</vt:lpwstr>
  </property>
  <property fmtid="{D5CDD505-2E9C-101B-9397-08002B2CF9AE}" pid="6" name="MSIP_Label_ae670d91-bac0-4b54-ac76-602b596fb37b_SetDate">
    <vt:lpwstr>2026-04-03T07:51:17Z</vt:lpwstr>
  </property>
  <property fmtid="{D5CDD505-2E9C-101B-9397-08002B2CF9AE}" pid="7" name="MSIP_Label_ae670d91-bac0-4b54-ac76-602b596fb37b_Method">
    <vt:lpwstr>Privileged</vt:lpwstr>
  </property>
  <property fmtid="{D5CDD505-2E9C-101B-9397-08002B2CF9AE}" pid="8" name="MSIP_Label_ae670d91-bac0-4b54-ac76-602b596fb37b_Name">
    <vt:lpwstr>Do użytku wewnętrznego</vt:lpwstr>
  </property>
  <property fmtid="{D5CDD505-2E9C-101B-9397-08002B2CF9AE}" pid="9" name="MSIP_Label_ae670d91-bac0-4b54-ac76-602b596fb37b_SiteId">
    <vt:lpwstr>e9895a11-04dc-4848-aa12-7fca9faefb60</vt:lpwstr>
  </property>
  <property fmtid="{D5CDD505-2E9C-101B-9397-08002B2CF9AE}" pid="10" name="MSIP_Label_ae670d91-bac0-4b54-ac76-602b596fb37b_ActionId">
    <vt:lpwstr>87588027-e641-443c-9c92-95d44762625c</vt:lpwstr>
  </property>
  <property fmtid="{D5CDD505-2E9C-101B-9397-08002B2CF9AE}" pid="11" name="MSIP_Label_ae670d91-bac0-4b54-ac76-602b596fb37b_ContentBits">
    <vt:lpwstr>1</vt:lpwstr>
  </property>
  <property fmtid="{D5CDD505-2E9C-101B-9397-08002B2CF9AE}" pid="12" name="MSIP_Label_ae670d91-bac0-4b54-ac76-602b596fb37b_Tag">
    <vt:lpwstr>10, 0, 1, 1</vt:lpwstr>
  </property>
  <property fmtid="{D5CDD505-2E9C-101B-9397-08002B2CF9AE}" pid="13" name="ContentTypeId">
    <vt:lpwstr>0x010189100037CE20CE10D858438B692BBE9218B4E9</vt:lpwstr>
  </property>
  <property fmtid="{D5CDD505-2E9C-101B-9397-08002B2CF9AE}" pid="14" name="_dlc_DocIdItemGuid">
    <vt:lpwstr>f9fad5dd-c4fd-41fa-84bb-c36cda3400b7</vt:lpwstr>
  </property>
</Properties>
</file>